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DA" w:rsidRDefault="00C148DA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06EB9" w:rsidRDefault="00806EB9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806EB9" w:rsidRDefault="00806EB9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4735A5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ПРВА СЕДНИЦА </w:t>
      </w:r>
    </w:p>
    <w:p w:rsidR="00FC52B9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ДРУГОГ РЕДОВНОГ ЗАСЕДАЊА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8. октобар 2014. године</w:t>
      </w:r>
    </w:p>
    <w:p w:rsidR="004735A5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(Пети дан рада)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A62D1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735A5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(Седница је почела у 11.05 часова. 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редседава Игор Бечић, потпредседник  Народне скупштине.)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A62D1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ПРЕДСЕДАВАЈУЋИ: Поштоване даме и господо народни посланици, настављамо рад Прве седнице Другог редовног заседања Народне скупштине Републике Србије у 2014. години.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службене евиденције о присутности народних посланика, седници присуствује 124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Подсећам вас да је чланом 88. став 5.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A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Применом 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>електронског система за гласање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утврђено 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да је у сали присутно 169 на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родних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посланика, односно да 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присутна већина од укупног броја народних посланика и да постоје услови за рад Народне скупштине у смислу члана 88. став 5.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Обавештавам вас да су спречени да седници присуствују следећи народни посланици: Мирослав Маркићевић, Момо Чолаковић, Константин Арсеновић, Дубравка Филиповски, Злата Ђерић, Младен Грујић, Олена Папуга, Владимир Павићевић и проф. др Весна Бесаровић.</w:t>
      </w:r>
    </w:p>
    <w:p w:rsidR="004A62D1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A62D1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Пошто је Народна скупштина обавила разматрање свих тачака дневног реда ове седнице, а</w:t>
      </w:r>
      <w:bookmarkStart w:id="0" w:name="_GoBack"/>
      <w:bookmarkEnd w:id="0"/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имајући у виду да је о прве четири тачке већ одлучивала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прелазимо на одлучивање о преосталим тачкама дневног реда.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Прел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>азимо на 5. тачку дневног реда –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ПРЕДЛОГ ЗАКОНА О ИЗВОЗУ И 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>УВОЗУ НАОРУЖАЊА И ВОЈНЕ ОПРЕМЕ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Пошто је Народна скупштина обавила претрес Предлога закона у начелу и појединостима, прелазимо на одлучивање.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извозу и увозу наоружања и војне опреме, у начелу.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167 посланика, није гласало 11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178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65359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>је прихватила Предлог закона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у начелу.</w:t>
      </w:r>
      <w:r w:rsidR="0065359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Пре него што пређемо на одлучивање о амандманима, подсећам вас да су саставни део Предлога закона постали амандмани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Марка Ђуришића, проф. др Јанка Веселиновића, Бранке Каравидић, Биљане Хасановић Кораћ, Снежане Маловић, Горана Богдановића, академика Нинослава Стојадиновића и Слободана Хомена, на чланове 1. и 40, Дубравке Филиповски и Злате Ђерић на члан 3, Зорана Бабића на чл. 3, 13, 16. и 18, Драгана Шутановца и Борислава Стефановића на члан 8. и проф. др Владимира Маринковића на чл. 11, 24. и 38.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одлучивање о амандманима.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3. амандман су заједно поднели народни посланици Марко Ђуришић, проф. др Јанко Веселиновић, Бранка Каравидић, Биљана Хасановић 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96A23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није гласа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 171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179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7. амандман су заједно поднели народни посланици Марко Ђуришић, проф. др Јанко Веселиновић, Бранка Каравидић, Биљана Хасановић 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84152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није гласало 170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179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9. амандман су заједно поднели народни посланици Марко Ђуришић, проф. др Јанко Веселиновић, Бранка Каравидић, Биљана Хасановић 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84152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10, није гласало 169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179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10.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Представник предлагача прихватио је овај амандман на седници Народне скупштине у току претреса Предлога закона у појединостима.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147, није гласало 33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180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11. амандман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у истоветном тексту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поднели су народни посланик Милета Поскурица и заједно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пет, није гласало 175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180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11. амандман су заједно поднели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Ненад Чанак, Бојан Костреш, Олена Папуга, Нада Лазић, Ђорђе Стојшић и Дејан Чапо.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11, није гласало 172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183 народна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14.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није гласало 174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183 народна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16.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14, није гласало 172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186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17.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13, није гласало 173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186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17. амандман су заједно поднели Ненад Чанак, Бојан Костреш, Олена Папуга, Нада Лазић, Ђорђе Стојшић и Дејан Чапо.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16, није гласало 171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187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20. амандман су заједно поднели народни посланици Марко Ђуришић, проф. др Јанко Веселиновић, Бранка Каравидић, Биљана Хасановић 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14, није гласало 174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188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28. амандман су заједно поднели народни посланици Марко Ђуришић, проф. др Јанко Веселиновић, Бранка Каравидић, Биљана Хасановић 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10, није гласало 178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188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није прихватила овај амандман.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30.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15, није гласало 173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188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31.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F21DA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17, није гласао 171</w:t>
      </w:r>
      <w:r w:rsidR="000F21D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188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34. амандман су заједно поднели народни посланици Драган Шутановац и Борислав Стефановић.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Представник предлагача прихватио је овај амандман на седници Народне скупштине у току претреса Предлога закона у појединостима.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10D7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182, није гласало </w:t>
      </w:r>
      <w:r w:rsidR="00F10D7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189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5F16C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 члан 38. амандман су заједно поднели народни посланици Марко Ђуришић, проф. др Јанко Веселиновић, Бранка Каравидић, Биљ</w:t>
      </w:r>
      <w:r w:rsidR="005F16C1">
        <w:rPr>
          <w:rFonts w:ascii="Times New Roman" w:hAnsi="Times New Roman" w:cs="Times New Roman"/>
          <w:sz w:val="26"/>
          <w:szCs w:val="26"/>
          <w:lang w:val="sr-Cyrl-CS"/>
        </w:rPr>
        <w:t xml:space="preserve">ана Хасановић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1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18, није гласао 171, од 189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Амандман којим се предлаже да се после члана 38. додају нови назив члана и члан 39, заједно су поднели народни посланици Марко Ђуришић, проф. др Јанко Веселиновић, Бра</w:t>
      </w:r>
      <w:r w:rsidR="004162D1">
        <w:rPr>
          <w:rFonts w:ascii="Times New Roman" w:hAnsi="Times New Roman" w:cs="Times New Roman"/>
          <w:sz w:val="26"/>
          <w:szCs w:val="26"/>
          <w:lang w:val="sr-Cyrl-CS"/>
        </w:rPr>
        <w:t xml:space="preserve">нка Каравидић, Биљана Хасановић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Кораћ, Снежана Маловић, Горан Богдановић, академик Нинослав Стојадиновић и Слободан Хомен.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1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18, нису гласала 172, од 190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Народна скупштина није прихватила овај амандман.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Пошто смо завршили одлучивање о амандманима, приступамо гласању о Предлогу закона у целини.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Стављам на гласање Предлог закона о извозу и увозу наоружања и војне опреме,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34F6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173, против – 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није гласало 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190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већином гласова усвојила Предлог закона о извозу и увозу наоружања и војне опреме.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Пошто сада треба да одлучујемо о предлозима закона о потврђивању међународних споразума (тач. 6, 7, 8. и 9. дневног реда) подсећам вас да на основу члана 105. став 3. тачка 6. Устава Републике Србије, Народна скупштина одлучује о законима којима се уређују закључивање и потврђивање међународних уговора, већином гласова свих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 обзиром да на наведене предлоге закона нису поднети амандмани, сагласно члану 160. став 3. Пословника, Народна скупштина ће о овим предлозима закона гласати само у целини.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Имајући то у виду, прелазимо на одлучивање.</w:t>
      </w:r>
    </w:p>
    <w:p w:rsidR="005407C4" w:rsidRPr="004735A5" w:rsidRDefault="005407C4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6. тачку дневног реда –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407C4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није гласало 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191 народног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закона.</w:t>
      </w:r>
    </w:p>
    <w:p w:rsidR="005407C4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Прелазимо на 7. тачку дневног реда – 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ЗАКОНА О ПОТВРЂИВАЊУ КОНВЕНЦИЈЕ МЕЂУНАРОДНЕ ОРГАНИЗАЦИЈЕ РАДА БРОЈ 94 О РАДНИМ КЛАУЗУЛАМА ЈАВНИХ УГОВОРА</w:t>
      </w:r>
    </w:p>
    <w:p w:rsidR="00FC52B9" w:rsidRPr="004735A5" w:rsidRDefault="005407C4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Стављам на гласање Предлог закона о потврђивању Конвенције Међународне организације рада број 94 о радним клаузулама јавних уговора,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183, уздржан – један, није гласало 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191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закона.</w:t>
      </w:r>
    </w:p>
    <w:p w:rsidR="006C5901" w:rsidRDefault="006C590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8. тачку дневног реда –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Стављам на гласање 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190, није гласао један, од 191 народног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закона.</w:t>
      </w:r>
    </w:p>
    <w:p w:rsidR="008C2AF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>Прелазимо на 9. тачку дневног реда –</w:t>
      </w:r>
      <w:r w:rsidR="008C2AF9" w:rsidRPr="008C2A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ЗАКОНА О ПОТВРЂИВАЊУ СПОРАЗУМА ИЗМЕЂУ ВЛАДЕ РЕПУБЛИКЕ СРБИЈЕ И САВЕТА МИНИСТАРА РЕПУБЛИКЕ АЛБАНИЈЕ О ВЕТЕРИНАРСКОЈ САРАДЊИ</w:t>
      </w:r>
    </w:p>
    <w:p w:rsidR="00FC52B9" w:rsidRPr="004735A5" w:rsidRDefault="008C2AF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Стављам на гласање Предлог закона о потврђивању Споразума између Владе Републике Србије и Савета министара Републике Албаније о ветеринарској сарадњи,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267E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189, нису гласала два, од 191 народног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2E267E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закона.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Пошто сада прелазимо на одлучивање о предлозима одлука о изборима и разрешењима (тач. 10, 11. и 12. дневног реда), подсећам вас да на основу члана 105. став 2. тачка 15. Устава Републике Србије, Народна скупштина своје изборне надлежности врши већином гласова свих народних посланика.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 обзиром на то да на наведене предлоге одлука нису поднети амандмани, сходно члану 160. став 3. Пословника, Народна скупштина ће о овим предлозима одлука гласати само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Имајући то у виду, прелазимо на одлучивање.</w:t>
      </w:r>
    </w:p>
    <w:p w:rsidR="001E08BB" w:rsidRDefault="001E08BB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10. тачку дневног реда –</w:t>
      </w:r>
      <w:r w:rsidRPr="001E08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ОДЛУКЕ О ДОПУНИ ОДЛУКЕ О ИЗБОРУ ЧЛАНОВА И ЗАМЕНИКА ЧЛАНОВА ОДБОРА НАРОДНЕ СКУПШТИНЕ РЕПУБЛИКЕ СРБИЈЕ, КОЈИ ЈЕ ПОДНЕЛА ПОСЛАНИЧКА ГРУПА СНС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допуни Одлуке о избору чланова и заменика чланова одбора Народне скупштине Републике Србије, који је поднела Посланичка група СНС,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E08BB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није гласало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192 народна посланика.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одлуке.</w:t>
      </w:r>
    </w:p>
    <w:p w:rsidR="00DD09C7" w:rsidRPr="004735A5" w:rsidRDefault="00DD09C7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11. тачку дневног реда –</w:t>
      </w:r>
      <w:r w:rsidRP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ИЗБОРУ ЧЛАНОВА И ЗАМЕНИКА ЧЛАНОВА ОДБОРА НАРОДНЕ СКУПШТИНЕ РЕПУБЛИКЕ СРБИЈЕ, КОЈИ ЈЕ ПОДНЕЛА ПОСЛАНИЧКА ГРУПА ДС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ДС,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E08BB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није гласало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192 народна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одлуке.</w:t>
      </w:r>
    </w:p>
    <w:p w:rsidR="00DD09C7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Прелазимо 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>. тачку дневног реда –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И ДОПУНАМА ОДЛУКЕ О ИЗБОРУ ЧЛАНОВА И ЗАМЕНИКА ЧЛАНОВА ОДБОРА НАРОДНЕ СКУПШТИНЕ РЕПУБЛИКЕ СРБИЈЕ, КОЈИ ЈЕ ПОДНЕЛА ПОСЛАНИЧКА ГРУПА БОРИС ТАДИЋ – НОВА ДЕМОКРАТСКА СТРАНКА, ЗАЈЕДНО ЗА СРБИЈУ, ЗЕЛЕНИ СРБИЈЕ</w:t>
      </w:r>
    </w:p>
    <w:p w:rsidR="00FC52B9" w:rsidRPr="004735A5" w:rsidRDefault="00DD09C7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Стављам на гласање Предлог одлуке о изменама и допунама Одлуке о избору чланова и заменика чланова одбора Народне скупштине Републике Србије, који је поднела Посланичка група Б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орис 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>адић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Нова демократска странка, Заједно за Србију, Зелени Србије, у целини.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није гласало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од укупно 192 народна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свих народних посланика усвојила Предлог одлуке.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Поводом указивања народних посланика на 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ПОВРЕДЕ ПОСЛОВНИКА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Народне скупштине, подсећам вас на одредбу члана 103. став 6. Пословника, према којој ако и после објашњења председника Народне скупштине односно председавајућег, народни посланик сматра да је повреда учињена, може захтевати, без права на образлагање, да се Народна скупштина, без претреса, о томе изјасни у Дану за гласање.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Сагласно наведеним одредбама Пословника, прелазимо на одлучивање.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Владимир Павићевић, на седници 1. октобра 2014. године, у 12 часова и 41 минут, указао је на повреду члана 106.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13, против – један, није гласало 175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189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Владимир Павићевић, на седници 1. октобра 2014. године, у 13 часова и 23 минута, указао је на повреду члана 108.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није гласало 180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187 народних посланика.</w:t>
      </w:r>
    </w:p>
    <w:p w:rsidR="00AB666E" w:rsidRPr="00AB666E" w:rsidRDefault="00AB666E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Владимир Павићевић, на седници 3. октобра 2014. године, у 10 часова и 42 минута, указао је на повреду члана 104.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, није гласало 178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187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др Предраг Мијатовић, на седници 3. октобра 2014. године, у 10 часова и 45 минута, указао је на повреду члана 108.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11, није гласало 176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187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мр Александра Јерков, на седници 3. октобра 2014. године, у 10 часова и 48 минута, указао је на повреду члана 27.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13, уздржан – један, није гласало 172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186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већином гласова 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Марко Ђуришић, на седници 7. октобра 2014. године, у 13 часова и 53 минута, указао је на повреду члана 106.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155D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14, није гласало 173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187 народних посланика.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Народни посланик Марко Ђуришић, на седници 7. октобра 2014. године, у 14 часова и 33 минута, указао је на повреду члана 103. Пословника Народне скупштине.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Молим да Народна скупштина одлучи да ли је повређен наведени члан Пословника.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155D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– 13, није гласало 173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од 186 народних посланика.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одлучила да није повређен наведени члан Пословника.</w:t>
      </w:r>
    </w:p>
    <w:p w:rsidR="00AB666E" w:rsidRPr="00AB666E" w:rsidRDefault="00AB666E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Пошто је Народна скупштина обавила разматрање свих тачака дневног реда ове седнице и одлучивање о њима, сагласно члану 102. Пословника, закључујем Прву седницу Другог редовног заседања Народне скупштине Републике Србије у 2014. години. Захваљујем.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(Седница је завршена у 11 часова и 30 минута.)</w:t>
      </w:r>
    </w:p>
    <w:p w:rsidR="002F1C61" w:rsidRPr="004735A5" w:rsidRDefault="002F1C6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2F1C61" w:rsidRPr="004735A5" w:rsidSect="004735A5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B9"/>
    <w:rsid w:val="000F21DA"/>
    <w:rsid w:val="0016039D"/>
    <w:rsid w:val="001E08BB"/>
    <w:rsid w:val="002728FC"/>
    <w:rsid w:val="00276652"/>
    <w:rsid w:val="002E267E"/>
    <w:rsid w:val="002F1C61"/>
    <w:rsid w:val="004162D1"/>
    <w:rsid w:val="0045556B"/>
    <w:rsid w:val="004735A5"/>
    <w:rsid w:val="00484152"/>
    <w:rsid w:val="00486AB5"/>
    <w:rsid w:val="004A62D1"/>
    <w:rsid w:val="005407C4"/>
    <w:rsid w:val="005F16C1"/>
    <w:rsid w:val="006155DC"/>
    <w:rsid w:val="00653599"/>
    <w:rsid w:val="006C5901"/>
    <w:rsid w:val="00806EB9"/>
    <w:rsid w:val="008C2AF9"/>
    <w:rsid w:val="008E144C"/>
    <w:rsid w:val="009C4EB6"/>
    <w:rsid w:val="00A76D76"/>
    <w:rsid w:val="00A96A23"/>
    <w:rsid w:val="00AB666E"/>
    <w:rsid w:val="00C148DA"/>
    <w:rsid w:val="00DD09C7"/>
    <w:rsid w:val="00F10D7D"/>
    <w:rsid w:val="00F34F61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C52B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C52B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Narodna skupstina</cp:lastModifiedBy>
  <cp:revision>2</cp:revision>
  <dcterms:created xsi:type="dcterms:W3CDTF">2015-04-15T09:21:00Z</dcterms:created>
  <dcterms:modified xsi:type="dcterms:W3CDTF">2015-04-15T09:21:00Z</dcterms:modified>
</cp:coreProperties>
</file>